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140583">
        <w:rPr>
          <w:rFonts w:ascii="Times New Roman" w:hAnsi="Times New Roman" w:cs="Times New Roman"/>
          <w:b/>
          <w:sz w:val="28"/>
          <w:szCs w:val="28"/>
        </w:rPr>
        <w:t>2</w:t>
      </w:r>
      <w:r w:rsidR="00DC344E">
        <w:rPr>
          <w:rFonts w:ascii="Times New Roman" w:hAnsi="Times New Roman" w:cs="Times New Roman"/>
          <w:b/>
          <w:sz w:val="28"/>
          <w:szCs w:val="28"/>
        </w:rPr>
        <w:t>7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C344E" w:rsidRPr="00DC344E">
        <w:t xml:space="preserve"> </w:t>
      </w:r>
      <w:hyperlink r:id="rId7" w:history="1">
        <w:r w:rsidR="00DC344E">
          <w:rPr>
            <w:rStyle w:val="a3"/>
          </w:rPr>
          <w:t>https://dostupnaya-strana.ru/products/pandus-teleskopicheskii-3-sektsionnyi-s-protivoskolzyaschim-pokrytiem-270-sm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24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24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в сложенном виде: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24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424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AF23D4" w:rsidRDefault="00AF23D4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02" w:rsidRDefault="00112A02" w:rsidP="001D2AA0">
      <w:pPr>
        <w:spacing w:after="0" w:line="240" w:lineRule="auto"/>
      </w:pPr>
      <w:r>
        <w:separator/>
      </w:r>
    </w:p>
  </w:endnote>
  <w:endnote w:type="continuationSeparator" w:id="0">
    <w:p w:rsidR="00112A02" w:rsidRDefault="00112A02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02" w:rsidRDefault="00112A02" w:rsidP="001D2AA0">
      <w:pPr>
        <w:spacing w:after="0" w:line="240" w:lineRule="auto"/>
      </w:pPr>
      <w:r>
        <w:separator/>
      </w:r>
    </w:p>
  </w:footnote>
  <w:footnote w:type="continuationSeparator" w:id="0">
    <w:p w:rsidR="00112A02" w:rsidRDefault="00112A02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441A"/>
    <w:rsid w:val="000654F5"/>
    <w:rsid w:val="0007375D"/>
    <w:rsid w:val="000822BA"/>
    <w:rsid w:val="000A5FB1"/>
    <w:rsid w:val="000E20EB"/>
    <w:rsid w:val="000F59AA"/>
    <w:rsid w:val="00112A02"/>
    <w:rsid w:val="00112D3D"/>
    <w:rsid w:val="00140583"/>
    <w:rsid w:val="00172874"/>
    <w:rsid w:val="00197B6E"/>
    <w:rsid w:val="001B2003"/>
    <w:rsid w:val="001B7A95"/>
    <w:rsid w:val="001C7FCB"/>
    <w:rsid w:val="001D2AA0"/>
    <w:rsid w:val="00206CDF"/>
    <w:rsid w:val="00244BBC"/>
    <w:rsid w:val="002750D9"/>
    <w:rsid w:val="002C252B"/>
    <w:rsid w:val="00334541"/>
    <w:rsid w:val="00342B1A"/>
    <w:rsid w:val="00374948"/>
    <w:rsid w:val="003813A5"/>
    <w:rsid w:val="00381848"/>
    <w:rsid w:val="003A648F"/>
    <w:rsid w:val="003B0032"/>
    <w:rsid w:val="00424E9A"/>
    <w:rsid w:val="00427205"/>
    <w:rsid w:val="004673B3"/>
    <w:rsid w:val="00487435"/>
    <w:rsid w:val="004901F5"/>
    <w:rsid w:val="004B6356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A2E40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134A8"/>
    <w:rsid w:val="00A42B8B"/>
    <w:rsid w:val="00A75BD1"/>
    <w:rsid w:val="00A93D67"/>
    <w:rsid w:val="00AA5FDA"/>
    <w:rsid w:val="00AC4A61"/>
    <w:rsid w:val="00AE21BB"/>
    <w:rsid w:val="00AF23D4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96116"/>
    <w:rsid w:val="00BF7726"/>
    <w:rsid w:val="00BF7E39"/>
    <w:rsid w:val="00C21B6D"/>
    <w:rsid w:val="00C25B83"/>
    <w:rsid w:val="00C46409"/>
    <w:rsid w:val="00C55E05"/>
    <w:rsid w:val="00C60400"/>
    <w:rsid w:val="00C60F61"/>
    <w:rsid w:val="00C644C3"/>
    <w:rsid w:val="00C806D4"/>
    <w:rsid w:val="00C934E5"/>
    <w:rsid w:val="00CB0616"/>
    <w:rsid w:val="00CE5485"/>
    <w:rsid w:val="00CF5134"/>
    <w:rsid w:val="00D543C4"/>
    <w:rsid w:val="00D91520"/>
    <w:rsid w:val="00D9679A"/>
    <w:rsid w:val="00DB4DC3"/>
    <w:rsid w:val="00DC344E"/>
    <w:rsid w:val="00DD0E6C"/>
    <w:rsid w:val="00DD1647"/>
    <w:rsid w:val="00DE3DC2"/>
    <w:rsid w:val="00E162F2"/>
    <w:rsid w:val="00E43B30"/>
    <w:rsid w:val="00EC2BB1"/>
    <w:rsid w:val="00EE59B4"/>
    <w:rsid w:val="00EF3CE2"/>
    <w:rsid w:val="00F44D4E"/>
    <w:rsid w:val="00FA580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D27DF-004E-4DEB-8425-7D6F9BC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3-sektsionnyi-s-protivoskolzyaschim-pokrytiem-27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2020-02-07T10:56:00Z</dcterms:created>
  <dcterms:modified xsi:type="dcterms:W3CDTF">2021-07-23T07:30:00Z</dcterms:modified>
</cp:coreProperties>
</file>